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F07CA" w14:textId="77777777" w:rsidR="008D509C" w:rsidRDefault="00000000">
      <w:pPr>
        <w:spacing w:after="60" w:line="240" w:lineRule="auto"/>
      </w:pPr>
      <w:r>
        <w:rPr>
          <w:b/>
          <w:sz w:val="32"/>
        </w:rPr>
        <w:t>THOMAS J. SEGAL</w:t>
      </w:r>
    </w:p>
    <w:p w14:paraId="6FFA8AAD" w14:textId="77777777" w:rsidR="008D509C" w:rsidRDefault="00000000">
      <w:pPr>
        <w:spacing w:after="60" w:line="259" w:lineRule="auto"/>
      </w:pPr>
      <w:r>
        <w:rPr>
          <w:sz w:val="19"/>
        </w:rPr>
        <w:t>Los Angeles, CA • tom.segal12@gmail.com • (303) 350-6172</w:t>
      </w:r>
    </w:p>
    <w:p w14:paraId="79A6F4D3" w14:textId="77777777" w:rsidR="008D509C" w:rsidRDefault="00000000">
      <w:pPr>
        <w:spacing w:before="160" w:after="60" w:line="240" w:lineRule="auto"/>
      </w:pPr>
      <w:r>
        <w:rPr>
          <w:b/>
          <w:sz w:val="21"/>
        </w:rPr>
        <w:t>TECHNICAL DIRECTOR | TECHNICAL PROJECT MANAGER | EXPERIENTIAL PRODUCTION</w:t>
      </w:r>
    </w:p>
    <w:p w14:paraId="150B3046" w14:textId="77777777" w:rsidR="008D509C" w:rsidRDefault="00000000">
      <w:pPr>
        <w:spacing w:after="60" w:line="259" w:lineRule="auto"/>
      </w:pPr>
      <w:r>
        <w:rPr>
          <w:sz w:val="19"/>
        </w:rPr>
        <w:t>Engineering and production professional with 7+ years leading multidisciplinary engineering, fabrication, manufacturing, and live production projects from concept through installation and operational delivery. Experienced directing technical coordination between engineers, fabricators, contractors, vendors, production teams, and clients while managing scope, budgets, schedules, procurement, and technical execution. Adept at translating creative vision into practical technical solutions and ensuring projects are delivered safely, on schedule, and within budget.</w:t>
      </w:r>
    </w:p>
    <w:p w14:paraId="6947BD60" w14:textId="77777777" w:rsidR="008D509C" w:rsidRDefault="00000000">
      <w:pPr>
        <w:spacing w:before="160" w:after="60" w:line="240" w:lineRule="auto"/>
      </w:pPr>
      <w:r>
        <w:rPr>
          <w:b/>
          <w:sz w:val="21"/>
        </w:rPr>
        <w:t>PROFESSIONAL EXPERIENCE</w:t>
      </w:r>
    </w:p>
    <w:p w14:paraId="003904D0" w14:textId="77777777" w:rsidR="008D509C" w:rsidRDefault="00000000">
      <w:pPr>
        <w:spacing w:before="100" w:after="20" w:line="240" w:lineRule="auto"/>
      </w:pPr>
      <w:r>
        <w:rPr>
          <w:b/>
        </w:rPr>
        <w:t>Arroyo Music — Director / Technical Producer | 2025–Present</w:t>
      </w:r>
    </w:p>
    <w:p w14:paraId="267A597C" w14:textId="77777777" w:rsidR="008D509C" w:rsidRDefault="00000000">
      <w:pPr>
        <w:pStyle w:val="ListBullet"/>
        <w:spacing w:after="20" w:line="252" w:lineRule="auto"/>
        <w:ind w:left="288"/>
      </w:pPr>
      <w:r>
        <w:rPr>
          <w:sz w:val="19"/>
        </w:rPr>
        <w:t>Founded and produce a six-venue Los Angeles festival featuring 100+ artists and concurrent technical productions.</w:t>
      </w:r>
    </w:p>
    <w:p w14:paraId="3EC7AD2F" w14:textId="77777777" w:rsidR="008D509C" w:rsidRDefault="00000000">
      <w:pPr>
        <w:pStyle w:val="ListBullet"/>
        <w:spacing w:after="20" w:line="252" w:lineRule="auto"/>
        <w:ind w:left="288"/>
      </w:pPr>
      <w:r>
        <w:rPr>
          <w:sz w:val="19"/>
        </w:rPr>
        <w:t>Directed technical planning from concept through fabrication, installation, load-in, live operation, strike, and project closeout.</w:t>
      </w:r>
    </w:p>
    <w:p w14:paraId="0D4BC2B6" w14:textId="77777777" w:rsidR="008D509C" w:rsidRDefault="00000000">
      <w:pPr>
        <w:pStyle w:val="ListBullet"/>
        <w:spacing w:after="20" w:line="252" w:lineRule="auto"/>
        <w:ind w:left="288"/>
      </w:pPr>
      <w:r>
        <w:rPr>
          <w:sz w:val="19"/>
        </w:rPr>
        <w:t>Managed budgets, schedules, logistics, procurement, vendor contracts, staffing, permitting, purchasing, and production documentation.</w:t>
      </w:r>
    </w:p>
    <w:p w14:paraId="2E798367" w14:textId="77777777" w:rsidR="008D509C" w:rsidRDefault="00000000">
      <w:pPr>
        <w:pStyle w:val="ListBullet"/>
        <w:spacing w:after="20" w:line="252" w:lineRule="auto"/>
        <w:ind w:left="288"/>
      </w:pPr>
      <w:r>
        <w:rPr>
          <w:sz w:val="19"/>
        </w:rPr>
        <w:t>Coordinated venues, production managers, lighting designers, audio engineers, visual artists, fabricators, contractors, sponsors, and artist teams.</w:t>
      </w:r>
    </w:p>
    <w:p w14:paraId="06B2E49B" w14:textId="77777777" w:rsidR="008D509C" w:rsidRDefault="00000000">
      <w:pPr>
        <w:pStyle w:val="ListBullet"/>
        <w:spacing w:after="20" w:line="252" w:lineRule="auto"/>
        <w:ind w:left="288"/>
      </w:pPr>
      <w:r>
        <w:rPr>
          <w:sz w:val="19"/>
        </w:rPr>
        <w:t>Reviewed technical riders, stage plots, venue layouts, power requirements, installation logistics, and production schedules while resolving technical and operational challenges.</w:t>
      </w:r>
    </w:p>
    <w:p w14:paraId="17F8CE26" w14:textId="77777777" w:rsidR="008D509C" w:rsidRDefault="00000000">
      <w:pPr>
        <w:pStyle w:val="ListBullet"/>
        <w:spacing w:after="20" w:line="252" w:lineRule="auto"/>
        <w:ind w:left="288"/>
      </w:pPr>
      <w:r>
        <w:rPr>
          <w:sz w:val="19"/>
        </w:rPr>
        <w:t>Served as the technical liaison between creative stakeholders and production partners.</w:t>
      </w:r>
    </w:p>
    <w:p w14:paraId="3F09585A" w14:textId="630C15F2" w:rsidR="008D509C" w:rsidRDefault="00000000">
      <w:pPr>
        <w:spacing w:before="100" w:after="20" w:line="240" w:lineRule="auto"/>
      </w:pPr>
      <w:r>
        <w:rPr>
          <w:b/>
        </w:rPr>
        <w:t>Shultz Steel — Pro</w:t>
      </w:r>
      <w:r w:rsidR="008F7AA0">
        <w:rPr>
          <w:b/>
        </w:rPr>
        <w:t>ject Manager</w:t>
      </w:r>
      <w:r>
        <w:rPr>
          <w:b/>
        </w:rPr>
        <w:t xml:space="preserve"> / Design Engineer | 2025</w:t>
      </w:r>
    </w:p>
    <w:p w14:paraId="648F58A6" w14:textId="77777777" w:rsidR="008D509C" w:rsidRDefault="00000000">
      <w:pPr>
        <w:pStyle w:val="ListBullet"/>
        <w:spacing w:after="20" w:line="252" w:lineRule="auto"/>
        <w:ind w:left="288"/>
      </w:pPr>
      <w:r>
        <w:rPr>
          <w:sz w:val="19"/>
        </w:rPr>
        <w:t>Managed engineering projects from concept through fabrication, manufacturing, installation, and production implementation.</w:t>
      </w:r>
    </w:p>
    <w:p w14:paraId="6A48BDFB" w14:textId="77777777" w:rsidR="008D509C" w:rsidRDefault="00000000">
      <w:pPr>
        <w:pStyle w:val="ListBullet"/>
        <w:spacing w:after="20" w:line="252" w:lineRule="auto"/>
        <w:ind w:left="288"/>
      </w:pPr>
      <w:r>
        <w:rPr>
          <w:sz w:val="19"/>
        </w:rPr>
        <w:t>Coordinated engineering, manufacturing, quality, procurement, vendors, and technical documentation.</w:t>
      </w:r>
    </w:p>
    <w:p w14:paraId="03AD32AF" w14:textId="77777777" w:rsidR="008D509C" w:rsidRDefault="00000000">
      <w:pPr>
        <w:pStyle w:val="ListBullet"/>
        <w:spacing w:after="20" w:line="252" w:lineRule="auto"/>
        <w:ind w:left="288"/>
      </w:pPr>
      <w:r>
        <w:rPr>
          <w:sz w:val="19"/>
        </w:rPr>
        <w:t>Led engineering reviews, manufacturing readiness, commissioning activities, and engineering change implementation.</w:t>
      </w:r>
    </w:p>
    <w:p w14:paraId="267E17A7" w14:textId="77777777" w:rsidR="008D509C" w:rsidRDefault="00000000">
      <w:pPr>
        <w:spacing w:before="100" w:after="20" w:line="240" w:lineRule="auto"/>
      </w:pPr>
      <w:r>
        <w:rPr>
          <w:b/>
        </w:rPr>
        <w:t>ATI Materials — Project Manager / Design Engineer | 2019–2024</w:t>
      </w:r>
    </w:p>
    <w:p w14:paraId="4E5E1E5C" w14:textId="77777777" w:rsidR="008D509C" w:rsidRDefault="00000000">
      <w:pPr>
        <w:pStyle w:val="ListBullet"/>
        <w:spacing w:after="20" w:line="252" w:lineRule="auto"/>
        <w:ind w:left="288"/>
      </w:pPr>
      <w:r>
        <w:rPr>
          <w:sz w:val="19"/>
        </w:rPr>
        <w:t>Managed concurrent aerospace manufacturing and tooling projects from concept through production.</w:t>
      </w:r>
    </w:p>
    <w:p w14:paraId="0BBF8E36" w14:textId="77777777" w:rsidR="008D509C" w:rsidRDefault="00000000">
      <w:pPr>
        <w:pStyle w:val="ListBullet"/>
        <w:spacing w:after="20" w:line="252" w:lineRule="auto"/>
        <w:ind w:left="288"/>
      </w:pPr>
      <w:r>
        <w:rPr>
          <w:sz w:val="19"/>
        </w:rPr>
        <w:t>Directed scope, schedules, budgets, procurement, vendor management, fabrication planning, and technical deliverables.</w:t>
      </w:r>
    </w:p>
    <w:p w14:paraId="4EBF587A" w14:textId="77777777" w:rsidR="008D509C" w:rsidRDefault="00000000">
      <w:pPr>
        <w:pStyle w:val="ListBullet"/>
        <w:spacing w:after="20" w:line="252" w:lineRule="auto"/>
        <w:ind w:left="288"/>
      </w:pPr>
      <w:r>
        <w:rPr>
          <w:sz w:val="19"/>
        </w:rPr>
        <w:t>Coordinated engineering, manufacturing, purchasing, suppliers, quality, and operations teams.</w:t>
      </w:r>
    </w:p>
    <w:p w14:paraId="1DB21644" w14:textId="77777777" w:rsidR="008D509C" w:rsidRDefault="00000000">
      <w:pPr>
        <w:pStyle w:val="ListBullet"/>
        <w:spacing w:after="20" w:line="252" w:lineRule="auto"/>
        <w:ind w:left="288"/>
      </w:pPr>
      <w:r>
        <w:rPr>
          <w:sz w:val="19"/>
        </w:rPr>
        <w:t>Facilitated technical reviews, risk mitigation, stakeholder communication, and continuous improvement.</w:t>
      </w:r>
    </w:p>
    <w:p w14:paraId="540CEF4A" w14:textId="77777777" w:rsidR="008D509C" w:rsidRDefault="00000000">
      <w:pPr>
        <w:spacing w:before="160" w:after="60" w:line="240" w:lineRule="auto"/>
      </w:pPr>
      <w:r>
        <w:rPr>
          <w:b/>
          <w:sz w:val="21"/>
        </w:rPr>
        <w:t>CORE COMPETENCIES</w:t>
      </w:r>
    </w:p>
    <w:p w14:paraId="0F44D9C1" w14:textId="77777777" w:rsidR="008D509C" w:rsidRDefault="00000000">
      <w:pPr>
        <w:spacing w:after="60" w:line="259" w:lineRule="auto"/>
      </w:pPr>
      <w:r>
        <w:rPr>
          <w:sz w:val="19"/>
        </w:rPr>
        <w:t>Technical Direction • Technical Project Management • Engineering Coordination • Cross-Functional Leadership • Fabrication • Manufacturing • Vendor Management • Client Communication • Technical Design Review • Installation &amp; Commissioning • Procurement • Budget Management • Scheduling • Production Logistics • Technical Documentation • CAD Interpretation • Risk Management • Safety Coordination • Problem Solving • Stakeholder Management</w:t>
      </w:r>
    </w:p>
    <w:p w14:paraId="5F627BDB" w14:textId="77777777" w:rsidR="008D509C" w:rsidRDefault="00000000">
      <w:pPr>
        <w:spacing w:before="160" w:after="60" w:line="240" w:lineRule="auto"/>
      </w:pPr>
      <w:r>
        <w:rPr>
          <w:b/>
          <w:sz w:val="21"/>
        </w:rPr>
        <w:t>TECHNICAL SKILLS</w:t>
      </w:r>
    </w:p>
    <w:p w14:paraId="603669FB" w14:textId="77777777" w:rsidR="008D509C" w:rsidRDefault="00000000">
      <w:pPr>
        <w:spacing w:after="60" w:line="259" w:lineRule="auto"/>
      </w:pPr>
      <w:r>
        <w:rPr>
          <w:sz w:val="19"/>
        </w:rPr>
        <w:t>CAD: Siemens NX • Creo • CATIA V5 • AutoCAD</w:t>
      </w:r>
      <w:r>
        <w:rPr>
          <w:sz w:val="19"/>
        </w:rPr>
        <w:br/>
        <w:t>Production: Technical Riders • Stage Plots • Vendor Coordination • Installation Planning • Production Scheduling</w:t>
      </w:r>
      <w:r>
        <w:rPr>
          <w:sz w:val="19"/>
        </w:rPr>
        <w:br/>
        <w:t>Software: Microsoft Project • Excel • PowerPoint • Word • Adobe Creative Suite • Google Workspace</w:t>
      </w:r>
    </w:p>
    <w:p w14:paraId="228CB1D4" w14:textId="77777777" w:rsidR="008D509C" w:rsidRDefault="00000000">
      <w:pPr>
        <w:spacing w:before="160" w:after="60" w:line="240" w:lineRule="auto"/>
      </w:pPr>
      <w:r>
        <w:rPr>
          <w:b/>
          <w:sz w:val="21"/>
        </w:rPr>
        <w:t>EDUCATION &amp; CERTIFICATIONS</w:t>
      </w:r>
    </w:p>
    <w:p w14:paraId="0A8EDE39" w14:textId="77777777" w:rsidR="008D509C" w:rsidRDefault="00000000">
      <w:pPr>
        <w:spacing w:after="60" w:line="259" w:lineRule="auto"/>
      </w:pPr>
      <w:r>
        <w:rPr>
          <w:sz w:val="19"/>
        </w:rPr>
        <w:t>B.S. Mechanical Engineering Technology — Metropolitan State University of Denver</w:t>
      </w:r>
      <w:r>
        <w:rPr>
          <w:sz w:val="19"/>
        </w:rPr>
        <w:br/>
        <w:t>Google Project Management Professional Certificate</w:t>
      </w:r>
      <w:r>
        <w:rPr>
          <w:sz w:val="19"/>
        </w:rPr>
        <w:br/>
        <w:t>Professional Certificate — Additive Manufacturing Engineering</w:t>
      </w:r>
    </w:p>
    <w:sectPr w:rsidR="008D509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9845407">
    <w:abstractNumId w:val="8"/>
  </w:num>
  <w:num w:numId="2" w16cid:durableId="528177160">
    <w:abstractNumId w:val="6"/>
  </w:num>
  <w:num w:numId="3" w16cid:durableId="830605842">
    <w:abstractNumId w:val="5"/>
  </w:num>
  <w:num w:numId="4" w16cid:durableId="604964700">
    <w:abstractNumId w:val="4"/>
  </w:num>
  <w:num w:numId="5" w16cid:durableId="1349329305">
    <w:abstractNumId w:val="7"/>
  </w:num>
  <w:num w:numId="6" w16cid:durableId="1593855216">
    <w:abstractNumId w:val="3"/>
  </w:num>
  <w:num w:numId="7" w16cid:durableId="2057198434">
    <w:abstractNumId w:val="2"/>
  </w:num>
  <w:num w:numId="8" w16cid:durableId="1428039802">
    <w:abstractNumId w:val="1"/>
  </w:num>
  <w:num w:numId="9" w16cid:durableId="685399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D509C"/>
    <w:rsid w:val="008F7AA0"/>
    <w:rsid w:val="00AA1D8D"/>
    <w:rsid w:val="00B47730"/>
    <w:rsid w:val="00BB3BC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6EDC7B"/>
  <w14:defaultImageDpi w14:val="300"/>
  <w15:docId w15:val="{7893D80E-8A3A-4E7A-ACF0-085AA9AC2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3033</Characters>
  <Application>Microsoft Office Word</Application>
  <DocSecurity>0</DocSecurity>
  <Lines>41</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 Segal</cp:lastModifiedBy>
  <cp:revision>2</cp:revision>
  <dcterms:created xsi:type="dcterms:W3CDTF">2026-07-07T17:49:00Z</dcterms:created>
  <dcterms:modified xsi:type="dcterms:W3CDTF">2026-07-07T17:49:00Z</dcterms:modified>
  <cp:category/>
</cp:coreProperties>
</file>